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936" w:right="165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1940" w:right="1657"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06"/>
          <w:sz w:val="24"/>
        </w:rPr>
        <w:t>9</w:t>
      </w:r>
      <w:r>
        <w:rPr>
          <w:rFonts w:ascii="Palatino Linotype" w:hAnsi="Palatino Linotype"/>
          <w:b/>
          <w:w w:val="97"/>
          <w:sz w:val="24"/>
        </w:rPr>
        <w:t>3</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107"/>
        </w:rPr>
        <w:t>T</w:t>
      </w:r>
      <w:r>
        <w:rPr>
          <w:spacing w:val="-3"/>
          <w:w w:val="102"/>
        </w:rPr>
        <w:t>A</w:t>
      </w:r>
      <w:r>
        <w:rPr>
          <w:w w:val="4"/>
        </w:rPr>
        <w:t>Ø</w:t>
      </w:r>
      <w:r>
        <w:rPr/>
        <w:t> </w:t>
      </w:r>
      <w:r>
        <w:rPr>
          <w:spacing w:val="-43"/>
        </w:rPr>
        <w:t> </w:t>
      </w:r>
      <w:r>
        <w:rPr>
          <w:w w:val="98"/>
        </w:rPr>
        <w:t>K</w:t>
      </w:r>
      <w:r>
        <w:rPr>
          <w:w w:val="100"/>
        </w:rPr>
        <w:t>I</w:t>
      </w:r>
      <w:r>
        <w:rPr>
          <w:w w:val="115"/>
        </w:rPr>
        <w:t>E</w:t>
      </w:r>
      <w:r>
        <w:rPr>
          <w:spacing w:val="3"/>
          <w:w w:val="5"/>
        </w:rPr>
        <w:t>Á</w:t>
      </w:r>
      <w:r>
        <w:rPr>
          <w:w w:val="96"/>
        </w:rPr>
        <w:t>N</w:t>
      </w:r>
    </w:p>
    <w:p>
      <w:pPr>
        <w:spacing w:before="67"/>
        <w:ind w:left="871" w:right="0" w:firstLine="0"/>
        <w:jc w:val="left"/>
        <w:rPr>
          <w:i/>
          <w:sz w:val="18"/>
        </w:rPr>
      </w:pPr>
      <w:r>
        <w:rPr>
          <w:i/>
          <w:sz w:val="18"/>
        </w:rPr>
        <w:t>Haùn dòch: Maát teân ngöôøi dòch, nay phuï vaøo dòch phaåm ñôøi Ñoâng Taán</w:t>
      </w:r>
    </w:p>
    <w:p>
      <w:pPr>
        <w:pStyle w:val="BodyText"/>
        <w:spacing w:before="10"/>
        <w:rPr>
          <w:i/>
          <w:sz w:val="23"/>
        </w:rPr>
      </w:pPr>
    </w:p>
    <w:p>
      <w:pPr>
        <w:pStyle w:val="BodyText"/>
        <w:spacing w:line="321" w:lineRule="exact"/>
        <w:ind w:left="1437"/>
        <w:jc w:val="both"/>
      </w:pPr>
      <w:r>
        <w:rPr>
          <w:b/>
        </w:rPr>
        <w:t>N</w:t>
      </w:r>
      <w:r>
        <w:rPr/>
        <w:t>ghe nhö vaày:</w:t>
      </w:r>
    </w:p>
    <w:p>
      <w:pPr>
        <w:pStyle w:val="BodyText"/>
        <w:spacing w:line="232" w:lineRule="auto" w:before="5"/>
        <w:ind w:left="871" w:right="587" w:firstLine="566"/>
        <w:jc w:val="both"/>
      </w:pPr>
      <w:r>
        <w:rPr/>
        <w:t>Moät thôøi, khi Ñöùc Theá Toân nhaäp Nieát-baøn khoâng laâu, Toân giaû A- nan ôû taïi vöôøn truùc Ca-lan-ñaø, thuoäc thaønh La-duyeät-kyø (Vöông xaù).</w:t>
      </w:r>
    </w:p>
    <w:p>
      <w:pPr>
        <w:pStyle w:val="BodyText"/>
        <w:spacing w:line="235" w:lineRule="auto"/>
        <w:ind w:left="871" w:right="587" w:firstLine="566"/>
        <w:jc w:val="both"/>
      </w:pPr>
      <w:r>
        <w:rPr/>
        <w:t>Baáy giôø coù ngoaïi ñaïo Taø Maïng laø baïn töø nhoû cuûa Toân giaû A-nan, sau böõa aên tröa ung dung ñi ñeán choã Toân giaû A-nan, chaøo hoûi, thaêm vieáng xong thì ngoài qua moät beân, noùi vôùi Toân giaû A-nan:</w:t>
      </w:r>
    </w:p>
    <w:p>
      <w:pPr>
        <w:pStyle w:val="BodyText"/>
        <w:spacing w:line="300" w:lineRule="exact"/>
        <w:ind w:left="1437"/>
        <w:jc w:val="both"/>
      </w:pPr>
      <w:r>
        <w:rPr/>
        <w:t>­Toâi coù ñieàu muoán hoûi, neáu Toân giaû cho pheùp toâi môùi daùm hoûi.</w:t>
      </w:r>
    </w:p>
    <w:p>
      <w:pPr>
        <w:pStyle w:val="BodyText"/>
        <w:spacing w:line="306" w:lineRule="exact"/>
        <w:ind w:left="1437"/>
        <w:jc w:val="both"/>
      </w:pPr>
      <w:r>
        <w:rPr/>
        <w:t>­Haõy hoûi ñi, Hieàn giaû!</w:t>
      </w:r>
    </w:p>
    <w:p>
      <w:pPr>
        <w:pStyle w:val="BodyText"/>
        <w:spacing w:line="235" w:lineRule="auto" w:before="1"/>
        <w:ind w:left="871" w:right="582" w:firstLine="566"/>
        <w:jc w:val="both"/>
      </w:pPr>
      <w:r>
        <w:rPr/>
        <w:t>­Naøy Toân giaû A-nan, Ñöùc Sa-moân Cuø-ñaøm döùt boû taø kieán, </w:t>
      </w:r>
      <w:r>
        <w:rPr>
          <w:spacing w:val="-3"/>
        </w:rPr>
        <w:t>ñoaïn </w:t>
      </w:r>
      <w:r>
        <w:rPr/>
        <w:t>tröø taø kieán, taïi sao Ngaøi khoâng noùi: “Theá gian höõu thöôøng, theá gian voâ thöôøng, theá gian höõu bieân, theá gian voâ bieân, maïng laø thaân, thaân laø maïng, hay maïng khaùc thaân khaùc, coù maïng chung nhö vaäy, hay khoâng coù maïng chung?”. Naøy A-nan, Ñöùc Sa-moân Cuø-ñaøm bieát taø kieán, vaäy coù bieát nhöõng ñieàu aáy chaêng?</w:t>
      </w:r>
    </w:p>
    <w:p>
      <w:pPr>
        <w:pStyle w:val="BodyText"/>
        <w:spacing w:line="235" w:lineRule="auto"/>
        <w:ind w:left="871" w:right="583" w:firstLine="566"/>
        <w:jc w:val="both"/>
      </w:pPr>
      <w:r>
        <w:rPr/>
        <w:t>­Naøy Baø-la-moân, Ñöùc Theá Toân coù trí tueä, coù tri kieán, laø Nhö  Lai, Baäc Voâ Sôû Tröôùc, Ñaúng Chaùnh Giaùc, döùt boû taø kieán, ñoaïn tröø taø kieán, khoâng coù ñeà caäp ñeán vaán ñeà: “Theá gian höõu thöôøng, cho ñeán </w:t>
      </w:r>
      <w:r>
        <w:rPr>
          <w:spacing w:val="-3"/>
        </w:rPr>
        <w:t>vaán </w:t>
      </w:r>
      <w:r>
        <w:rPr/>
        <w:t>ñeà khoâng coù maïng chung”. Naøy Baø-la-moân, Ñöùc Theá Toân coù trí </w:t>
      </w:r>
      <w:r>
        <w:rPr>
          <w:spacing w:val="-3"/>
        </w:rPr>
        <w:t>tueä,  </w:t>
      </w:r>
      <w:r>
        <w:rPr/>
        <w:t>coù tri kieán, neân Ñöùc Nhö Lai, Baäc Voâ Sôû Tröôùc, Ñaúng Chaùnh Giaùc bieát roõ nhö</w:t>
      </w:r>
      <w:r>
        <w:rPr>
          <w:spacing w:val="-1"/>
        </w:rPr>
        <w:t> </w:t>
      </w:r>
      <w:r>
        <w:rPr/>
        <w:t>vaäy.</w:t>
      </w:r>
    </w:p>
    <w:p>
      <w:pPr>
        <w:pStyle w:val="BodyText"/>
        <w:spacing w:line="235" w:lineRule="auto"/>
        <w:ind w:left="871" w:right="585" w:firstLine="566"/>
        <w:jc w:val="both"/>
      </w:pPr>
      <w:r>
        <w:rPr/>
        <w:t>­Naøy A-nan, Ñöùc Sa-moân Cuø-ñaøm döùt boû taø kieán, ñoaïn tröø taø kieán, khoâng ñeà caäp ñeán vaán ñeà: “Theá gian höõu thöôøng, cho ñeán </w:t>
      </w:r>
      <w:r>
        <w:rPr>
          <w:spacing w:val="-5"/>
        </w:rPr>
        <w:t>vaán  </w:t>
      </w:r>
      <w:r>
        <w:rPr/>
        <w:t>ñeà</w:t>
      </w:r>
      <w:r>
        <w:rPr>
          <w:spacing w:val="14"/>
        </w:rPr>
        <w:t> </w:t>
      </w:r>
      <w:r>
        <w:rPr/>
        <w:t>khoâng</w:t>
      </w:r>
      <w:r>
        <w:rPr>
          <w:spacing w:val="14"/>
        </w:rPr>
        <w:t> </w:t>
      </w:r>
      <w:r>
        <w:rPr/>
        <w:t>coù</w:t>
      </w:r>
      <w:r>
        <w:rPr>
          <w:spacing w:val="15"/>
        </w:rPr>
        <w:t> </w:t>
      </w:r>
      <w:r>
        <w:rPr/>
        <w:t>maïng</w:t>
      </w:r>
      <w:r>
        <w:rPr>
          <w:spacing w:val="14"/>
        </w:rPr>
        <w:t> </w:t>
      </w:r>
      <w:r>
        <w:rPr/>
        <w:t>chung”.</w:t>
      </w:r>
      <w:r>
        <w:rPr>
          <w:spacing w:val="15"/>
        </w:rPr>
        <w:t> </w:t>
      </w:r>
      <w:r>
        <w:rPr/>
        <w:t>Taïi</w:t>
      </w:r>
      <w:r>
        <w:rPr>
          <w:spacing w:val="14"/>
        </w:rPr>
        <w:t> </w:t>
      </w:r>
      <w:r>
        <w:rPr/>
        <w:t>sao,</w:t>
      </w:r>
      <w:r>
        <w:rPr>
          <w:spacing w:val="15"/>
        </w:rPr>
        <w:t> </w:t>
      </w:r>
      <w:r>
        <w:rPr/>
        <w:t>naøy</w:t>
      </w:r>
      <w:r>
        <w:rPr>
          <w:spacing w:val="14"/>
        </w:rPr>
        <w:t> </w:t>
      </w:r>
      <w:r>
        <w:rPr/>
        <w:t>A-nan,</w:t>
      </w:r>
      <w:r>
        <w:rPr>
          <w:spacing w:val="17"/>
        </w:rPr>
        <w:t> </w:t>
      </w:r>
      <w:r>
        <w:rPr/>
        <w:t>Ñöùc</w:t>
      </w:r>
      <w:r>
        <w:rPr>
          <w:spacing w:val="14"/>
        </w:rPr>
        <w:t> </w:t>
      </w:r>
      <w:r>
        <w:rPr/>
        <w:t>Sa-moân</w:t>
      </w:r>
      <w:r>
        <w:rPr>
          <w:spacing w:val="14"/>
        </w:rPr>
        <w:t> </w:t>
      </w:r>
      <w:r>
        <w:rPr/>
        <w:t>Cuø-ñaøm</w:t>
      </w:r>
    </w:p>
    <w:p>
      <w:pPr>
        <w:pStyle w:val="BodyText"/>
        <w:spacing w:before="11"/>
        <w:rPr>
          <w:sz w:val="1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ind w:left="871"/>
        <w:jc w:val="both"/>
      </w:pPr>
      <w:r>
        <w:rPr/>
        <w:t>bieát ñoù laø taø kieán, ñieàu ñoù laøm sao bieát?</w:t>
      </w:r>
    </w:p>
    <w:p>
      <w:pPr>
        <w:pStyle w:val="BodyText"/>
        <w:spacing w:line="235" w:lineRule="auto" w:before="2"/>
        <w:ind w:left="871" w:right="584" w:firstLine="566"/>
        <w:jc w:val="both"/>
      </w:pPr>
      <w:r>
        <w:rPr/>
        <w:t>­Naøy Baø-la-moân, Ñöùc Theá Toân coù trí tueä, coù tri kieán, laø Nhö  Lai, Baäc Voâ Sôû Tröôùc, Ñaúng Chaùnh Giaùc, döùt boû taø kieán, ñoaïn tröø taø kieán, khoâng coù ñeà caäp ñeán vaán ñeà: “Theá gian höõu thöôøng, cho ñeán </w:t>
      </w:r>
      <w:r>
        <w:rPr>
          <w:spacing w:val="-3"/>
        </w:rPr>
        <w:t>vaán </w:t>
      </w:r>
      <w:r>
        <w:rPr/>
        <w:t>ñeà khoâng coù maïng chung”. Naøy Baø-la-moân, ñoù laø taø kieán. Noù töông öng, höôùng tôùi nhö vaäy, sanh khôûi nhö vaäy, cho ñeán ñôøi sau. Naøy </w:t>
      </w:r>
      <w:r>
        <w:rPr>
          <w:spacing w:val="-3"/>
        </w:rPr>
        <w:t>Baø- </w:t>
      </w:r>
      <w:r>
        <w:rPr/>
        <w:t>la-moân, neân Ñöùc Theá Toân bieát nhö vaäy, coù trí, coù kieán, Nhö Lai, Baäc Voâ Sôû Tröôùc, Ñaúng Chaùnh Giaùc bieát ñoù laø taø kieán, neân bieát nhö</w:t>
      </w:r>
      <w:r>
        <w:rPr>
          <w:spacing w:val="-2"/>
        </w:rPr>
        <w:t> </w:t>
      </w:r>
      <w:r>
        <w:rPr/>
        <w:t>vaäy.</w:t>
      </w:r>
    </w:p>
    <w:p>
      <w:pPr>
        <w:pStyle w:val="BodyText"/>
        <w:spacing w:line="294" w:lineRule="exact"/>
        <w:ind w:left="1437"/>
        <w:jc w:val="both"/>
      </w:pPr>
      <w:r>
        <w:rPr/>
        <w:t>­Cho neân, naøy A-nan, nay toâi xin quy y vôùi Toân giaû.</w:t>
      </w:r>
    </w:p>
    <w:p>
      <w:pPr>
        <w:pStyle w:val="BodyText"/>
        <w:spacing w:line="232" w:lineRule="auto" w:before="5"/>
        <w:ind w:left="871" w:right="582" w:firstLine="566"/>
        <w:jc w:val="both"/>
      </w:pPr>
      <w:r>
        <w:rPr/>
        <w:t>­Naøy Baø-la-moân, chôù coù quy y vôùi toâi. Haõy nhö toâi ñaõ quy y Ñöùc Theá Toân, oâng cuõng neân quy y vôùi Ngaøi.</w:t>
      </w:r>
    </w:p>
    <w:p>
      <w:pPr>
        <w:pStyle w:val="BodyText"/>
        <w:spacing w:line="235" w:lineRule="auto" w:before="1"/>
        <w:ind w:left="871" w:right="582" w:firstLine="566"/>
        <w:jc w:val="both"/>
      </w:pPr>
      <w:r>
        <w:rPr/>
        <w:t>­Naøy A-nan, nay toâi xin quy y Ñöùc Theá Toân, Phaùp vaø Tyø-kheo Taêng. Toâi xin laøm Öu-baø-taéc cuûa Ñöùc Theá Toân, keå töø ngaøy hoâm nay con xa lìa saùt sanh, hoâm nay xin quy y vôùi Ñöùc Theá Toân.</w:t>
      </w:r>
    </w:p>
    <w:p>
      <w:pPr>
        <w:pStyle w:val="BodyText"/>
        <w:spacing w:line="235" w:lineRule="auto"/>
        <w:ind w:left="871" w:right="585" w:firstLine="566"/>
        <w:jc w:val="both"/>
      </w:pPr>
      <w:r>
        <w:rPr/>
        <w:t>Toân giaû A-nan noùi nhö vaäy, vò Taø Maïng kia nghe Toân giaû A-nan noùi roài hoan hyû, vui möøng.</w:t>
      </w:r>
    </w:p>
    <w:p>
      <w:pPr>
        <w:pStyle w:val="BodyText"/>
        <w:spacing w:before="8"/>
        <w:rPr>
          <w:sz w:val="25"/>
        </w:rPr>
      </w:pPr>
    </w:p>
    <w:p>
      <w:pPr>
        <w:pStyle w:val="BodyText"/>
        <w:spacing w:before="1"/>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940" w:right="165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93-Kinh TÃ€ Kiáº¿n.doc</dc:title>
  <dcterms:created xsi:type="dcterms:W3CDTF">2021-03-10T08:39:27Z</dcterms:created>
  <dcterms:modified xsi:type="dcterms:W3CDTF">2021-03-10T08:39:27Z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